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65" w:rsidRDefault="00E45D65"/>
    <w:p w:rsidR="00E45D65" w:rsidRDefault="00E45D65" w:rsidP="00E45D65">
      <w:pPr>
        <w:pStyle w:val="1"/>
        <w:spacing w:before="0" w:beforeAutospacing="0" w:after="0" w:afterAutospacing="0" w:line="300" w:lineRule="auto"/>
        <w:rPr>
          <w:rFonts w:ascii="Helvetica" w:hAnsi="Helvetica"/>
          <w:color w:val="202020"/>
          <w:sz w:val="39"/>
          <w:szCs w:val="39"/>
        </w:rPr>
      </w:pPr>
      <w:r>
        <w:rPr>
          <w:rStyle w:val="a3"/>
          <w:rFonts w:ascii="Helvetica" w:hAnsi="Helvetica"/>
          <w:b/>
          <w:bCs/>
          <w:color w:val="202020"/>
          <w:sz w:val="39"/>
          <w:szCs w:val="39"/>
        </w:rPr>
        <w:t>22</w:t>
      </w:r>
      <w:r>
        <w:rPr>
          <w:rStyle w:val="a3"/>
          <w:rFonts w:ascii="Arial" w:hAnsi="Arial" w:cs="Arial"/>
          <w:b/>
          <w:bCs/>
          <w:color w:val="202020"/>
          <w:sz w:val="39"/>
          <w:szCs w:val="39"/>
        </w:rPr>
        <w:t>ος</w:t>
      </w:r>
      <w:r>
        <w:rPr>
          <w:rStyle w:val="a3"/>
          <w:rFonts w:ascii="Helvetica" w:hAnsi="Helvetica"/>
          <w:b/>
          <w:bCs/>
          <w:color w:val="202020"/>
          <w:sz w:val="39"/>
          <w:szCs w:val="39"/>
        </w:rPr>
        <w:t xml:space="preserve"> </w:t>
      </w:r>
      <w:proofErr w:type="spellStart"/>
      <w:r>
        <w:rPr>
          <w:rStyle w:val="a3"/>
          <w:rFonts w:ascii="Helvetica" w:hAnsi="Helvetica"/>
          <w:b/>
          <w:bCs/>
          <w:color w:val="202020"/>
          <w:sz w:val="39"/>
          <w:szCs w:val="39"/>
        </w:rPr>
        <w:t>economia</w:t>
      </w:r>
      <w:proofErr w:type="spellEnd"/>
      <w:r>
        <w:rPr>
          <w:rStyle w:val="a3"/>
          <w:rFonts w:ascii="Helvetica" w:hAnsi="Helvetica"/>
          <w:b/>
          <w:bCs/>
          <w:color w:val="202020"/>
          <w:sz w:val="39"/>
          <w:szCs w:val="39"/>
        </w:rPr>
        <w:t xml:space="preserve"> </w:t>
      </w:r>
      <w:r>
        <w:rPr>
          <w:rStyle w:val="a3"/>
          <w:rFonts w:ascii="Arial" w:hAnsi="Arial" w:cs="Arial"/>
          <w:b/>
          <w:bCs/>
          <w:color w:val="202020"/>
          <w:sz w:val="39"/>
          <w:szCs w:val="39"/>
        </w:rPr>
        <w:t>ΦΟΙΤΗΤΙΚΟΣ</w:t>
      </w:r>
      <w:r>
        <w:rPr>
          <w:rStyle w:val="a3"/>
          <w:rFonts w:ascii="Helvetica" w:hAnsi="Helvetica"/>
          <w:b/>
          <w:bCs/>
          <w:color w:val="202020"/>
          <w:sz w:val="39"/>
          <w:szCs w:val="39"/>
        </w:rPr>
        <w:t xml:space="preserve"> </w:t>
      </w:r>
      <w:r>
        <w:rPr>
          <w:rStyle w:val="a3"/>
          <w:rFonts w:ascii="Arial" w:hAnsi="Arial" w:cs="Arial"/>
          <w:b/>
          <w:bCs/>
          <w:color w:val="202020"/>
          <w:sz w:val="39"/>
          <w:szCs w:val="39"/>
        </w:rPr>
        <w:t>ΔΙΑΓΩΝΙΣΜΟΣ</w:t>
      </w:r>
    </w:p>
    <w:p w:rsidR="00E45D65" w:rsidRDefault="00E45D65">
      <w:r>
        <w:br/>
      </w:r>
      <w:r>
        <w:rPr>
          <w:rStyle w:val="a3"/>
        </w:rPr>
        <w:t>Με όραμα δημιουργίας νέων μοντέλων ανάπτυξης της οικονομίας ξεκίνησε φέτος ο μακροβιότερος φοιτητικός διαγωνισμός </w:t>
      </w:r>
      <w:r>
        <w:br/>
        <w:t> </w:t>
      </w:r>
      <w:r>
        <w:br/>
        <w:t xml:space="preserve">Με σύνθημα </w:t>
      </w:r>
      <w:proofErr w:type="spellStart"/>
      <w:r>
        <w:rPr>
          <w:rStyle w:val="a4"/>
        </w:rPr>
        <w:t>Restarting</w:t>
      </w:r>
      <w:proofErr w:type="spellEnd"/>
      <w:r>
        <w:t xml:space="preserve"> </w:t>
      </w:r>
      <w:proofErr w:type="spellStart"/>
      <w:r>
        <w:rPr>
          <w:rStyle w:val="a4"/>
        </w:rPr>
        <w:t>Greece</w:t>
      </w:r>
      <w:proofErr w:type="spellEnd"/>
      <w:r>
        <w:t xml:space="preserve"> ξεκινάει δυναμικά ο διαγωνισμός που έγινε θεσμός από την Οικονομική Επιθεώρηση καθώς φέτος συνδιοργανώνεται από τους νικητές όλων των προηγούμενων ετών (από το 1994 έως σήμερα) τους </w:t>
      </w:r>
      <w:proofErr w:type="spellStart"/>
      <w:r>
        <w:t>Economia</w:t>
      </w:r>
      <w:proofErr w:type="spellEnd"/>
      <w:r>
        <w:t xml:space="preserve"> </w:t>
      </w:r>
      <w:proofErr w:type="spellStart"/>
      <w:r>
        <w:t>Winners</w:t>
      </w:r>
      <w:proofErr w:type="spellEnd"/>
      <w:r>
        <w:t xml:space="preserve"> </w:t>
      </w:r>
      <w:proofErr w:type="spellStart"/>
      <w:r>
        <w:t>Alumni</w:t>
      </w:r>
      <w:proofErr w:type="spellEnd"/>
      <w:r>
        <w:t>! </w:t>
      </w:r>
      <w:r>
        <w:br/>
        <w:t> </w:t>
      </w:r>
      <w:r>
        <w:br/>
      </w:r>
      <w:r>
        <w:rPr>
          <w:rStyle w:val="a3"/>
        </w:rPr>
        <w:t>Όραμα</w:t>
      </w:r>
      <w:r>
        <w:t xml:space="preserve"> του 22ου </w:t>
      </w:r>
      <w:proofErr w:type="spellStart"/>
      <w:r>
        <w:t>economia</w:t>
      </w:r>
      <w:proofErr w:type="spellEnd"/>
      <w:r>
        <w:t xml:space="preserve"> φοιτητικού διαγωνισμού είναι να συνεχίσει να αποτελεί μια διαχρονική πλατφόρμα εξέλιξης νέων ατόμων και έκφρασης ιδεών, προσαρμοζόμενος στις προκλήσεις της μοντέρνας εποχής, ενώ σκοπός του είναι η κινητοποίηση των νέων να συνδέσουν την ακαδημαϊκή θεωρία με επίκαιρα θέματα, η ενίσχυση της δικτύωσης φρέσκου δυναμικού με κορυφαίες επιχειρήσεις, η ανάδειξη νέων ατόμων με κριτική σκέψη και η παροχή σημαντικών επιβραβεύσεων στους συμμετέχοντες.  </w:t>
      </w:r>
      <w:r>
        <w:br/>
        <w:t> </w:t>
      </w:r>
      <w:r>
        <w:br/>
        <w:t>Φέτος οι υποψήφιοι θα γράψουν εργασία 2.000 λέξεων με θέμα:</w:t>
      </w:r>
      <w:r>
        <w:br/>
        <w:t> </w:t>
      </w:r>
      <w:r>
        <w:br/>
      </w:r>
      <w:proofErr w:type="spellStart"/>
      <w:r>
        <w:rPr>
          <w:rStyle w:val="a3"/>
        </w:rPr>
        <w:t>Restarting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Greece</w:t>
      </w:r>
      <w:proofErr w:type="spellEnd"/>
      <w:r>
        <w:rPr>
          <w:rStyle w:val="a3"/>
        </w:rPr>
        <w:t>:</w:t>
      </w:r>
      <w:r>
        <w:br/>
      </w:r>
      <w:r>
        <w:rPr>
          <w:rStyle w:val="a3"/>
        </w:rPr>
        <w:t>Οικοδομώντας νέα μοντέλα ανάπτυξης της ελληνικής οικονομίας</w:t>
      </w:r>
      <w:r>
        <w:br/>
        <w:t>1.Βιομηχανία: αποκέντρωση και έξυπνη ανάπτυξη (νέες τεχνολογίες),</w:t>
      </w:r>
      <w:r>
        <w:br/>
        <w:t>2.Clustering: δημιουργία και προώθηση επιχειρησιακών δικτύων μικρομεσαίων επιχειρήσεων στον πρωτογενή ή /και δευτερογενή τομέα</w:t>
      </w:r>
      <w:r>
        <w:br/>
        <w:t xml:space="preserve">3.Διευκόλυνση του </w:t>
      </w:r>
      <w:proofErr w:type="spellStart"/>
      <w:r>
        <w:t>επιχειρείν</w:t>
      </w:r>
      <w:proofErr w:type="spellEnd"/>
      <w:r>
        <w:t xml:space="preserve"> από το δημόσιο τομέα.</w:t>
      </w:r>
      <w:r>
        <w:br/>
        <w:t> </w:t>
      </w:r>
      <w:r>
        <w:br/>
        <w:t xml:space="preserve">Οι νικητές κερδίζουν: υποτροφίες, χρηματικά έπαθλα, ταξίδια </w:t>
      </w:r>
      <w:proofErr w:type="spellStart"/>
      <w:r>
        <w:t>κ.α</w:t>
      </w:r>
      <w:proofErr w:type="spellEnd"/>
      <w:r>
        <w:t>! </w:t>
      </w:r>
      <w:r>
        <w:br/>
        <w:t> </w:t>
      </w:r>
      <w:r>
        <w:br/>
        <w:t xml:space="preserve">Ο 22ος </w:t>
      </w:r>
      <w:proofErr w:type="spellStart"/>
      <w:r>
        <w:t>economia</w:t>
      </w:r>
      <w:proofErr w:type="spellEnd"/>
      <w:r>
        <w:t xml:space="preserve"> Φοιτητικός Διαγωνισμός έχει ήδη ξεκινήσει και η ημερομηνία λήξης υποβολής εργασιών είναι στις 31 Μαρτίου 2016. Η βαθμολόγηση των εργασιών γίνεται τον Απρίλιο ενώ η τελετή της απονομής των βραβείων προγραμματίζεται για </w:t>
      </w:r>
      <w:proofErr w:type="spellStart"/>
      <w:r>
        <w:t>τoν</w:t>
      </w:r>
      <w:proofErr w:type="spellEnd"/>
      <w:r>
        <w:t xml:space="preserve"> Ιούνιο.</w:t>
      </w:r>
      <w:r>
        <w:br/>
        <w:t> </w:t>
      </w:r>
      <w:r>
        <w:br/>
        <w:t>Η επιτροπή αξιολόγησης των εργασιών αποτελείται από τους:</w:t>
      </w:r>
      <w:r>
        <w:br/>
      </w:r>
      <w:r>
        <w:rPr>
          <w:rStyle w:val="a3"/>
        </w:rPr>
        <w:t xml:space="preserve">Γεώργιο </w:t>
      </w:r>
      <w:proofErr w:type="spellStart"/>
      <w:r>
        <w:rPr>
          <w:rStyle w:val="a3"/>
        </w:rPr>
        <w:t>Δουκίδη</w:t>
      </w:r>
      <w:proofErr w:type="spellEnd"/>
      <w:r>
        <w:t>, καθηγητή τμήματος διοικητικής επιστήμης και τεχνολογίας του ΟΠΑ,</w:t>
      </w:r>
      <w:r>
        <w:br/>
      </w:r>
      <w:proofErr w:type="spellStart"/>
      <w:r>
        <w:rPr>
          <w:rStyle w:val="a3"/>
        </w:rPr>
        <w:t>Νέλλη</w:t>
      </w:r>
      <w:proofErr w:type="spellEnd"/>
      <w:r>
        <w:rPr>
          <w:rStyle w:val="a3"/>
        </w:rPr>
        <w:t xml:space="preserve"> </w:t>
      </w:r>
      <w:proofErr w:type="spellStart"/>
      <w:r>
        <w:rPr>
          <w:rStyle w:val="a3"/>
        </w:rPr>
        <w:t>Τζάκου</w:t>
      </w:r>
      <w:proofErr w:type="spellEnd"/>
      <w:r>
        <w:t>, γενική διευθύντρια λιανικής τραπεζικής της Εθνικής Τράπεζας,</w:t>
      </w:r>
      <w:r>
        <w:br/>
      </w:r>
      <w:r>
        <w:rPr>
          <w:rStyle w:val="a3"/>
        </w:rPr>
        <w:t>Δρ Βασίλη Αποστολόπουλο</w:t>
      </w:r>
      <w:r>
        <w:t>, πρόεδρο της Ελληνικής Ένωσης Επιχειρηματιών, </w:t>
      </w:r>
      <w:r>
        <w:br/>
      </w:r>
      <w:r>
        <w:rPr>
          <w:rStyle w:val="a3"/>
        </w:rPr>
        <w:t xml:space="preserve">Αντώνη </w:t>
      </w:r>
      <w:proofErr w:type="spellStart"/>
      <w:r>
        <w:rPr>
          <w:rStyle w:val="a3"/>
        </w:rPr>
        <w:t>Παπαγιαννίδη</w:t>
      </w:r>
      <w:proofErr w:type="spellEnd"/>
      <w:r>
        <w:rPr>
          <w:rStyle w:val="a3"/>
        </w:rPr>
        <w:t>, </w:t>
      </w:r>
      <w:r>
        <w:t>ειδικό σύμβουλο και γενικό διευθυντή του περιοδικού «Οικονομική Επιθεώρηση»</w:t>
      </w:r>
      <w:r>
        <w:br/>
        <w:t> </w:t>
      </w:r>
      <w:r>
        <w:br/>
      </w:r>
      <w:r>
        <w:rPr>
          <w:rStyle w:val="a3"/>
          <w:u w:val="single"/>
        </w:rPr>
        <w:t xml:space="preserve">Η </w:t>
      </w:r>
      <w:proofErr w:type="spellStart"/>
      <w:r>
        <w:rPr>
          <w:rStyle w:val="a3"/>
          <w:u w:val="single"/>
        </w:rPr>
        <w:t>ημ</w:t>
      </w:r>
      <w:proofErr w:type="spellEnd"/>
      <w:r>
        <w:rPr>
          <w:rStyle w:val="a3"/>
          <w:u w:val="single"/>
        </w:rPr>
        <w:t>/</w:t>
      </w:r>
      <w:proofErr w:type="spellStart"/>
      <w:r>
        <w:rPr>
          <w:rStyle w:val="a3"/>
          <w:u w:val="single"/>
        </w:rPr>
        <w:t>νία</w:t>
      </w:r>
      <w:proofErr w:type="spellEnd"/>
      <w:r>
        <w:rPr>
          <w:rStyle w:val="a3"/>
          <w:u w:val="single"/>
        </w:rPr>
        <w:t xml:space="preserve"> λήξης υποβολής εργασιών είναι στις 31 Μαρτίου 2016. </w:t>
      </w:r>
      <w:r>
        <w:br/>
        <w:t> </w:t>
      </w:r>
      <w:r>
        <w:br/>
      </w:r>
      <w:r>
        <w:rPr>
          <w:rStyle w:val="a3"/>
        </w:rPr>
        <w:t>Χορηγοί</w:t>
      </w:r>
      <w:r>
        <w:t>: </w:t>
      </w:r>
      <w:hyperlink r:id="rId4" w:tgtFrame="_blank" w:history="1">
        <w:r>
          <w:rPr>
            <w:rStyle w:val="-"/>
            <w:color w:val="2BAADF"/>
          </w:rPr>
          <w:t>Bahas, Grammatidis and Partners</w:t>
        </w:r>
      </w:hyperlink>
      <w:r>
        <w:t>, </w:t>
      </w:r>
      <w:hyperlink r:id="rId5" w:tgtFrame="_blank" w:history="1">
        <w:r>
          <w:rPr>
            <w:rStyle w:val="-"/>
            <w:color w:val="2BAADF"/>
          </w:rPr>
          <w:t>Nomiki Bibliothiki</w:t>
        </w:r>
      </w:hyperlink>
      <w:r>
        <w:t>,</w:t>
      </w:r>
      <w:hyperlink r:id="rId6" w:tgtFrame="_blank" w:history="1">
        <w:r>
          <w:rPr>
            <w:rStyle w:val="-"/>
            <w:color w:val="2BAADF"/>
          </w:rPr>
          <w:t> Aegean</w:t>
        </w:r>
      </w:hyperlink>
      <w:r>
        <w:br/>
        <w:t xml:space="preserve">Ελληνική Ένωση Τραπεζών, </w:t>
      </w:r>
      <w:proofErr w:type="spellStart"/>
      <w:r>
        <w:t>Alba</w:t>
      </w:r>
      <w:proofErr w:type="spellEnd"/>
      <w:r>
        <w:t xml:space="preserve"> </w:t>
      </w:r>
      <w:proofErr w:type="spellStart"/>
      <w:r>
        <w:t>Business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, IST, ΕΕΔΕ, ΕΛΠΕ, ΤΙΤΑΝ, </w:t>
      </w:r>
      <w:proofErr w:type="spellStart"/>
      <w:r>
        <w:t>You.gr</w:t>
      </w:r>
      <w:proofErr w:type="spellEnd"/>
      <w:r>
        <w:t xml:space="preserve"> – </w:t>
      </w:r>
      <w:proofErr w:type="spellStart"/>
      <w:r>
        <w:t>Infoquest</w:t>
      </w:r>
      <w:proofErr w:type="spellEnd"/>
      <w:r>
        <w:t xml:space="preserve">, </w:t>
      </w:r>
      <w:proofErr w:type="spellStart"/>
      <w:r>
        <w:lastRenderedPageBreak/>
        <w:t>Attica</w:t>
      </w:r>
      <w:proofErr w:type="spellEnd"/>
      <w:r>
        <w:t xml:space="preserve"> </w:t>
      </w:r>
      <w:proofErr w:type="spellStart"/>
      <w:r>
        <w:t>Bank</w:t>
      </w:r>
      <w:proofErr w:type="spellEnd"/>
      <w:r>
        <w:t xml:space="preserve">, </w:t>
      </w:r>
      <w:proofErr w:type="spellStart"/>
      <w:r>
        <w:t>Cocomat</w:t>
      </w:r>
      <w:proofErr w:type="spellEnd"/>
      <w:r>
        <w:t xml:space="preserve">, </w:t>
      </w:r>
      <w:proofErr w:type="spellStart"/>
      <w:r>
        <w:t>Minoan</w:t>
      </w:r>
      <w:proofErr w:type="spellEnd"/>
      <w:r>
        <w:t xml:space="preserve"> </w:t>
      </w:r>
      <w:proofErr w:type="spellStart"/>
      <w:r>
        <w:t>Lines</w:t>
      </w:r>
      <w:proofErr w:type="spellEnd"/>
      <w:r>
        <w:t xml:space="preserve">, </w:t>
      </w:r>
      <w:proofErr w:type="spellStart"/>
      <w:r>
        <w:t>Scooterise</w:t>
      </w:r>
      <w:proofErr w:type="spellEnd"/>
      <w:r>
        <w:br/>
      </w:r>
      <w:r>
        <w:rPr>
          <w:rStyle w:val="a3"/>
        </w:rPr>
        <w:t>Χορηγοί</w:t>
      </w:r>
      <w:r>
        <w:t xml:space="preserve"> </w:t>
      </w:r>
      <w:r>
        <w:rPr>
          <w:rStyle w:val="a3"/>
        </w:rPr>
        <w:t>Επικοινωνίας</w:t>
      </w:r>
      <w:r>
        <w:t>: </w:t>
      </w:r>
      <w:hyperlink r:id="rId7" w:tgtFrame="_blank" w:history="1">
        <w:r>
          <w:rPr>
            <w:rStyle w:val="-"/>
            <w:color w:val="2BAADF"/>
          </w:rPr>
          <w:t>Καθημερινή</w:t>
        </w:r>
      </w:hyperlink>
      <w:r>
        <w:t>, Νομικός Σύμβουλος,</w:t>
      </w:r>
      <w:hyperlink r:id="rId8" w:tgtFrame="_blank" w:history="1">
        <w:r>
          <w:rPr>
            <w:rStyle w:val="-"/>
            <w:color w:val="2BAADF"/>
          </w:rPr>
          <w:t> Startup.gr</w:t>
        </w:r>
      </w:hyperlink>
      <w:r>
        <w:t xml:space="preserve">, </w:t>
      </w:r>
      <w:hyperlink r:id="rId9" w:tgtFrame="_blank" w:history="1">
        <w:r>
          <w:rPr>
            <w:rStyle w:val="-"/>
            <w:color w:val="2BAADF"/>
          </w:rPr>
          <w:t>greekjustice.gr</w:t>
        </w:r>
      </w:hyperlink>
      <w:r>
        <w:t xml:space="preserve"> </w:t>
      </w:r>
      <w:hyperlink r:id="rId10" w:tgtFrame="_blank" w:history="1">
        <w:r>
          <w:rPr>
            <w:rStyle w:val="-"/>
            <w:color w:val="2BAADF"/>
          </w:rPr>
          <w:t>Epixeiro.gr</w:t>
        </w:r>
      </w:hyperlink>
      <w:r>
        <w:t xml:space="preserve">  </w:t>
      </w:r>
      <w:hyperlink r:id="rId11" w:tgtFrame="_blank" w:history="1">
        <w:r>
          <w:rPr>
            <w:rStyle w:val="-"/>
            <w:color w:val="2BAADF"/>
          </w:rPr>
          <w:t>MarketingWeek</w:t>
        </w:r>
      </w:hyperlink>
      <w:r>
        <w:t xml:space="preserve"> , </w:t>
      </w:r>
      <w:hyperlink r:id="rId12" w:tgtFrame="_blank" w:history="1">
        <w:r>
          <w:rPr>
            <w:rStyle w:val="-"/>
            <w:color w:val="2BAADF"/>
          </w:rPr>
          <w:t>StepUp.gr</w:t>
        </w:r>
      </w:hyperlink>
      <w:r>
        <w:t xml:space="preserve">, </w:t>
      </w:r>
      <w:proofErr w:type="spellStart"/>
      <w:r>
        <w:t>Skywalker.gr</w:t>
      </w:r>
      <w:proofErr w:type="spellEnd"/>
      <w:r>
        <w:br/>
      </w:r>
      <w:r>
        <w:rPr>
          <w:rStyle w:val="a3"/>
        </w:rPr>
        <w:t xml:space="preserve">Χορηγός Εκδήλωσης: </w:t>
      </w:r>
      <w:r>
        <w:t>Ίδρυμα Αικατερίνης Λασκαρίδη</w:t>
      </w:r>
      <w:r>
        <w:br/>
      </w:r>
      <w:r>
        <w:rPr>
          <w:rStyle w:val="a3"/>
        </w:rPr>
        <w:t>Υπό την Αιγίδα</w:t>
      </w:r>
      <w:r>
        <w:t xml:space="preserve"> του ΟΠΑ και του ΙΟΒΕ.</w:t>
      </w:r>
      <w:r>
        <w:br/>
        <w:t xml:space="preserve">Περισσότερες πληροφορίες στο </w:t>
      </w:r>
      <w:hyperlink r:id="rId13" w:tgtFrame="_blank" w:history="1">
        <w:r>
          <w:rPr>
            <w:rStyle w:val="-"/>
            <w:color w:val="2BAADF"/>
          </w:rPr>
          <w:t>www.economia.gr</w:t>
        </w:r>
      </w:hyperlink>
      <w:r>
        <w:t xml:space="preserve"> και στο </w:t>
      </w:r>
      <w:hyperlink r:id="rId14" w:tgtFrame="_blank" w:history="1">
        <w:proofErr w:type="spellStart"/>
        <w:r>
          <w:rPr>
            <w:rStyle w:val="-"/>
            <w:color w:val="2BAADF"/>
          </w:rPr>
          <w:t>facebook</w:t>
        </w:r>
        <w:proofErr w:type="spellEnd"/>
      </w:hyperlink>
      <w:r>
        <w:t xml:space="preserve"> #22economia</w:t>
      </w:r>
      <w:r>
        <w:br/>
        <w:t> </w:t>
      </w:r>
    </w:p>
    <w:p w:rsidR="000D6F47" w:rsidRDefault="00E45D65">
      <w:hyperlink r:id="rId15" w:history="1">
        <w:r w:rsidRPr="00321411">
          <w:rPr>
            <w:rStyle w:val="-"/>
          </w:rPr>
          <w:t>http://us12.campaign-archive1.co</w:t>
        </w:r>
        <w:r w:rsidRPr="00321411">
          <w:rPr>
            <w:rStyle w:val="-"/>
          </w:rPr>
          <w:t>m</w:t>
        </w:r>
        <w:r w:rsidRPr="00321411">
          <w:rPr>
            <w:rStyle w:val="-"/>
          </w:rPr>
          <w:t>/?u=3b108195179b1944ce99c6935&amp;id=d987bcac4c&amp;e=fba9513daa</w:t>
        </w:r>
      </w:hyperlink>
    </w:p>
    <w:p w:rsidR="00E45D65" w:rsidRDefault="00E45D65"/>
    <w:sectPr w:rsidR="00E45D65" w:rsidSect="000D6F4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5D65"/>
    <w:rsid w:val="000D6F47"/>
    <w:rsid w:val="00E45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F47"/>
  </w:style>
  <w:style w:type="paragraph" w:styleId="1">
    <w:name w:val="heading 1"/>
    <w:basedOn w:val="a"/>
    <w:link w:val="1Char"/>
    <w:uiPriority w:val="9"/>
    <w:qFormat/>
    <w:rsid w:val="00E45D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45D65"/>
    <w:rPr>
      <w:color w:val="0000FF" w:themeColor="hyperlink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E45D65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E45D65"/>
    <w:rPr>
      <w:b/>
      <w:bCs/>
    </w:rPr>
  </w:style>
  <w:style w:type="character" w:styleId="a4">
    <w:name w:val="Emphasis"/>
    <w:basedOn w:val="a0"/>
    <w:uiPriority w:val="20"/>
    <w:qFormat/>
    <w:rsid w:val="00E45D65"/>
    <w:rPr>
      <w:i/>
      <w:iCs/>
    </w:rPr>
  </w:style>
  <w:style w:type="character" w:styleId="-0">
    <w:name w:val="FollowedHyperlink"/>
    <w:basedOn w:val="a0"/>
    <w:uiPriority w:val="99"/>
    <w:semiHidden/>
    <w:unhideWhenUsed/>
    <w:rsid w:val="00E45D6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8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conomia.us12.list-manage1.com/track/click?u=3b108195179b1944ce99c6935&amp;id=c04890ecfd&amp;e=fba9513daa" TargetMode="External"/><Relationship Id="rId13" Type="http://schemas.openxmlformats.org/officeDocument/2006/relationships/hyperlink" Target="http://economia.us12.list-manage.com/track/click?u=3b108195179b1944ce99c6935&amp;id=74933ef048&amp;e=fba9513daa" TargetMode="External"/><Relationship Id="rId1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http://economia.us12.list-manage1.com/track/click?u=3b108195179b1944ce99c6935&amp;id=f541f0e624&amp;e=fba9513daa" TargetMode="External"/><Relationship Id="rId12" Type="http://schemas.openxmlformats.org/officeDocument/2006/relationships/hyperlink" Target="http://economia.us12.list-manage1.com/track/click?u=3b108195179b1944ce99c6935&amp;id=73d5fcbaba&amp;e=fba9513daa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://economia.us12.list-manage.com/track/click?u=3b108195179b1944ce99c6935&amp;id=030722af22&amp;e=fba9513daa" TargetMode="External"/><Relationship Id="rId11" Type="http://schemas.openxmlformats.org/officeDocument/2006/relationships/hyperlink" Target="http://economia.us12.list-manage.com/track/click?u=3b108195179b1944ce99c6935&amp;id=881c1b5cd6&amp;e=fba9513daa" TargetMode="External"/><Relationship Id="rId5" Type="http://schemas.openxmlformats.org/officeDocument/2006/relationships/hyperlink" Target="http://economia.us12.list-manage.com/track/click?u=3b108195179b1944ce99c6935&amp;id=dfbe6f76fb&amp;e=fba9513daa" TargetMode="External"/><Relationship Id="rId15" Type="http://schemas.openxmlformats.org/officeDocument/2006/relationships/hyperlink" Target="http://us12.campaign-archive1.com/?u=3b108195179b1944ce99c6935&amp;id=d987bcac4c&amp;e=fba9513daa" TargetMode="External"/><Relationship Id="rId10" Type="http://schemas.openxmlformats.org/officeDocument/2006/relationships/hyperlink" Target="http://economia.us12.list-manage.com/track/click?u=3b108195179b1944ce99c6935&amp;id=580718311d&amp;e=fba9513daa" TargetMode="External"/><Relationship Id="rId19" Type="http://schemas.openxmlformats.org/officeDocument/2006/relationships/customXml" Target="../customXml/item2.xml"/><Relationship Id="rId4" Type="http://schemas.openxmlformats.org/officeDocument/2006/relationships/hyperlink" Target="http://economia.us12.list-manage.com/track/click?u=3b108195179b1944ce99c6935&amp;id=dd9152ec32&amp;e=fba9513daa" TargetMode="External"/><Relationship Id="rId9" Type="http://schemas.openxmlformats.org/officeDocument/2006/relationships/hyperlink" Target="http://economia.us12.list-manage.com/track/click?u=3b108195179b1944ce99c6935&amp;id=09d0c8e0ff&amp;e=fba9513daa" TargetMode="External"/><Relationship Id="rId14" Type="http://schemas.openxmlformats.org/officeDocument/2006/relationships/hyperlink" Target="http://economia.us12.list-manage2.com/track/click?u=3b108195179b1944ce99c6935&amp;id=76e22a445b&amp;e=fba9513daa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36AD8F3-ACCC-4AF2-B253-2426A2DCCB33}"/>
</file>

<file path=customXml/itemProps2.xml><?xml version="1.0" encoding="utf-8"?>
<ds:datastoreItem xmlns:ds="http://schemas.openxmlformats.org/officeDocument/2006/customXml" ds:itemID="{89A0A6FB-6E93-4BA2-A16B-AF192563DAF1}"/>
</file>

<file path=customXml/itemProps3.xml><?xml version="1.0" encoding="utf-8"?>
<ds:datastoreItem xmlns:ds="http://schemas.openxmlformats.org/officeDocument/2006/customXml" ds:itemID="{FC25BF97-4623-45F0-885C-BFC7AF7611A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652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</dc:creator>
  <cp:keywords/>
  <dc:description/>
  <cp:lastModifiedBy>Quest</cp:lastModifiedBy>
  <cp:revision>1</cp:revision>
  <dcterms:created xsi:type="dcterms:W3CDTF">2016-03-02T08:15:00Z</dcterms:created>
  <dcterms:modified xsi:type="dcterms:W3CDTF">2016-03-02T08:18:00Z</dcterms:modified>
</cp:coreProperties>
</file>